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9E" w:rsidRDefault="00E956C3" w:rsidP="009F24D1">
      <w:pPr>
        <w:ind w:left="720" w:right="-720"/>
        <w:rPr>
          <w:b/>
          <w:sz w:val="28"/>
          <w:szCs w:val="28"/>
          <w:u w:val="single"/>
        </w:rPr>
      </w:pPr>
      <w:r w:rsidRPr="00E80F30">
        <w:rPr>
          <w:b/>
          <w:sz w:val="28"/>
          <w:szCs w:val="28"/>
          <w:u w:val="single"/>
        </w:rPr>
        <w:t>Question</w:t>
      </w:r>
    </w:p>
    <w:p w:rsidR="002813DF" w:rsidRPr="00E80F30" w:rsidRDefault="002813DF" w:rsidP="009F24D1">
      <w:pPr>
        <w:ind w:left="720" w:right="-720"/>
        <w:rPr>
          <w:b/>
          <w:sz w:val="28"/>
          <w:szCs w:val="28"/>
          <w:u w:val="single"/>
        </w:rPr>
      </w:pPr>
    </w:p>
    <w:p w:rsidR="00E956C3" w:rsidRPr="00E80F30" w:rsidRDefault="009F24D1" w:rsidP="009F24D1">
      <w:pPr>
        <w:ind w:left="720" w:right="-720"/>
        <w:rPr>
          <w:sz w:val="28"/>
          <w:szCs w:val="28"/>
        </w:rPr>
      </w:pPr>
      <w:r>
        <w:rPr>
          <w:b/>
          <w:noProof/>
          <w:sz w:val="28"/>
          <w:szCs w:val="28"/>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6.25pt;margin-top:.3pt;width:500.25pt;height:177pt;rotation:180;z-index:251658240" filled="f">
            <v:textbox>
              <w:txbxContent>
                <w:p w:rsidR="009F24D1" w:rsidRPr="009F24D1" w:rsidRDefault="009F24D1" w:rsidP="009F24D1"/>
              </w:txbxContent>
            </v:textbox>
          </v:shape>
        </w:pict>
      </w:r>
      <w:r w:rsidRPr="009F24D1">
        <w:rPr>
          <w:b/>
          <w:noProof/>
          <w:sz w:val="28"/>
          <w:szCs w:val="28"/>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60pt;margin-top:.3pt;width:86.25pt;height:169.85pt;z-index:251660288;mso-width-relative:margin;mso-height-relative:margin" filled="f">
            <v:textbox>
              <w:txbxContent>
                <w:p w:rsidR="009F24D1" w:rsidRPr="009F24D1" w:rsidRDefault="009F24D1" w:rsidP="009F24D1">
                  <w:pPr>
                    <w:rPr>
                      <w:b/>
                      <w:i/>
                      <w:color w:val="FF0000"/>
                      <w:sz w:val="16"/>
                      <w:szCs w:val="16"/>
                    </w:rPr>
                  </w:pPr>
                  <w:r w:rsidRPr="009F24D1">
                    <w:rPr>
                      <w:b/>
                      <w:i/>
                      <w:color w:val="FF0000"/>
                      <w:sz w:val="16"/>
                      <w:szCs w:val="16"/>
                    </w:rPr>
                    <w:t>Starts with broad</w:t>
                  </w:r>
                  <w:r>
                    <w:rPr>
                      <w:b/>
                      <w:i/>
                      <w:color w:val="FF0000"/>
                      <w:sz w:val="16"/>
                      <w:szCs w:val="16"/>
                    </w:rPr>
                    <w:t xml:space="preserve"> / general</w:t>
                  </w:r>
                  <w:r w:rsidRPr="009F24D1">
                    <w:rPr>
                      <w:b/>
                      <w:i/>
                      <w:color w:val="FF0000"/>
                      <w:sz w:val="16"/>
                      <w:szCs w:val="16"/>
                    </w:rPr>
                    <w:t xml:space="preserve"> statement</w:t>
                  </w:r>
                  <w:r>
                    <w:rPr>
                      <w:b/>
                      <w:i/>
                      <w:color w:val="FF0000"/>
                      <w:sz w:val="16"/>
                      <w:szCs w:val="16"/>
                    </w:rPr>
                    <w:t xml:space="preserve"> (or question)</w:t>
                  </w:r>
                </w:p>
                <w:p w:rsidR="009F24D1" w:rsidRPr="009F24D1" w:rsidRDefault="009F24D1" w:rsidP="009F24D1">
                  <w:pPr>
                    <w:rPr>
                      <w:b/>
                      <w:i/>
                      <w:color w:val="FF0000"/>
                      <w:sz w:val="16"/>
                      <w:szCs w:val="16"/>
                    </w:rPr>
                  </w:pPr>
                </w:p>
                <w:p w:rsidR="009F24D1" w:rsidRPr="009F24D1" w:rsidRDefault="009F24D1" w:rsidP="009F24D1">
                  <w:pPr>
                    <w:rPr>
                      <w:b/>
                      <w:i/>
                      <w:color w:val="FF0000"/>
                      <w:sz w:val="16"/>
                      <w:szCs w:val="16"/>
                    </w:rPr>
                  </w:pPr>
                  <w:r w:rsidRPr="009F24D1">
                    <w:rPr>
                      <w:b/>
                      <w:i/>
                      <w:color w:val="FF0000"/>
                      <w:sz w:val="16"/>
                      <w:szCs w:val="16"/>
                    </w:rPr>
                    <w:t>Becomes more specific, introduces subject, gradually narrows focus</w:t>
                  </w:r>
                </w:p>
                <w:p w:rsidR="009F24D1" w:rsidRPr="009F24D1" w:rsidRDefault="009F24D1" w:rsidP="009F24D1">
                  <w:pPr>
                    <w:rPr>
                      <w:b/>
                      <w:i/>
                      <w:color w:val="FF0000"/>
                      <w:sz w:val="16"/>
                      <w:szCs w:val="16"/>
                    </w:rPr>
                  </w:pPr>
                </w:p>
                <w:p w:rsidR="009F24D1" w:rsidRPr="009F24D1" w:rsidRDefault="009F24D1" w:rsidP="009F24D1">
                  <w:pPr>
                    <w:rPr>
                      <w:b/>
                      <w:i/>
                      <w:color w:val="FF0000"/>
                      <w:sz w:val="16"/>
                      <w:szCs w:val="16"/>
                    </w:rPr>
                  </w:pPr>
                  <w:r w:rsidRPr="009F24D1">
                    <w:rPr>
                      <w:b/>
                      <w:i/>
                      <w:color w:val="FF0000"/>
                      <w:sz w:val="16"/>
                      <w:szCs w:val="16"/>
                    </w:rPr>
                    <w:t>Finally comes to the “point”, which is the Thesis statement.</w:t>
                  </w:r>
                </w:p>
                <w:p w:rsidR="009F24D1" w:rsidRPr="009F24D1" w:rsidRDefault="009F24D1">
                  <w:pPr>
                    <w:rPr>
                      <w:b/>
                      <w:i/>
                      <w:color w:val="FF0000"/>
                      <w:sz w:val="16"/>
                      <w:szCs w:val="16"/>
                    </w:rPr>
                  </w:pPr>
                </w:p>
              </w:txbxContent>
            </v:textbox>
          </v:shape>
        </w:pict>
      </w:r>
      <w:r w:rsidR="008310CB" w:rsidRPr="00E80F30">
        <w:rPr>
          <w:sz w:val="28"/>
          <w:szCs w:val="28"/>
        </w:rPr>
        <w:t>What is the number one reason that students drop out during or after the first year of college? Reading. The research indicates that the amount and difficulty of reading is so far beyond what many young adults are expecting</w:t>
      </w:r>
      <w:proofErr w:type="gramStart"/>
      <w:r w:rsidR="008310CB" w:rsidRPr="00E80F30">
        <w:rPr>
          <w:sz w:val="28"/>
          <w:szCs w:val="28"/>
        </w:rPr>
        <w:t>,</w:t>
      </w:r>
      <w:proofErr w:type="gramEnd"/>
      <w:r w:rsidR="008310CB" w:rsidRPr="00E80F30">
        <w:rPr>
          <w:sz w:val="28"/>
          <w:szCs w:val="28"/>
        </w:rPr>
        <w:t xml:space="preserve"> they are overwhelmed t</w:t>
      </w:r>
      <w:r w:rsidR="00EA04A9">
        <w:rPr>
          <w:sz w:val="28"/>
          <w:szCs w:val="28"/>
        </w:rPr>
        <w:t>o the point of giving up. So to teach someone to read, and to nurture that skill into a love of reading, is truly a gift. It was my grandma who gave me that gift, along with many other valuable life lessons. For teaching me to love reading, to value education, and to be a good parent, my grandmother is the most influential person in my life.</w:t>
      </w:r>
    </w:p>
    <w:p w:rsidR="008310CB" w:rsidRPr="00E80F30" w:rsidRDefault="008310CB" w:rsidP="009F24D1">
      <w:pPr>
        <w:ind w:left="720" w:right="-720"/>
        <w:rPr>
          <w:sz w:val="28"/>
          <w:szCs w:val="28"/>
        </w:rPr>
      </w:pPr>
    </w:p>
    <w:p w:rsidR="00920A20" w:rsidRDefault="00920A20" w:rsidP="009F24D1">
      <w:pPr>
        <w:ind w:left="720" w:right="-720"/>
        <w:rPr>
          <w:b/>
          <w:sz w:val="28"/>
          <w:szCs w:val="28"/>
          <w:u w:val="single"/>
        </w:rPr>
      </w:pPr>
    </w:p>
    <w:p w:rsidR="00920A20" w:rsidRDefault="00920A20" w:rsidP="009F24D1">
      <w:pPr>
        <w:ind w:left="720" w:right="-720"/>
        <w:rPr>
          <w:b/>
          <w:sz w:val="28"/>
          <w:szCs w:val="28"/>
          <w:u w:val="single"/>
        </w:rPr>
      </w:pPr>
    </w:p>
    <w:p w:rsidR="00920A20" w:rsidRDefault="009F24D1" w:rsidP="009F24D1">
      <w:pPr>
        <w:ind w:left="720" w:right="-720"/>
        <w:rPr>
          <w:b/>
          <w:sz w:val="28"/>
          <w:szCs w:val="28"/>
          <w:u w:val="single"/>
        </w:rPr>
      </w:pPr>
      <w:r>
        <w:rPr>
          <w:noProof/>
          <w:sz w:val="28"/>
          <w:szCs w:val="28"/>
        </w:rPr>
        <w:pict>
          <v:shape id="_x0000_s1029" type="#_x0000_t202" style="position:absolute;left:0;text-align:left;margin-left:-60pt;margin-top:12.6pt;width:86.25pt;height:169.85pt;z-index:251661312;mso-width-relative:margin;mso-height-relative:margin" filled="f">
            <v:textbox>
              <w:txbxContent>
                <w:p w:rsidR="009F24D1" w:rsidRPr="009F24D1" w:rsidRDefault="009F24D1" w:rsidP="009F24D1">
                  <w:pPr>
                    <w:rPr>
                      <w:b/>
                      <w:i/>
                      <w:color w:val="FF0000"/>
                      <w:sz w:val="16"/>
                      <w:szCs w:val="16"/>
                    </w:rPr>
                  </w:pPr>
                  <w:r>
                    <w:rPr>
                      <w:b/>
                      <w:i/>
                      <w:color w:val="FF0000"/>
                      <w:sz w:val="16"/>
                      <w:szCs w:val="16"/>
                    </w:rPr>
                    <w:t>Contains “own words” definition that is related to the main idea of the essay</w:t>
                  </w:r>
                </w:p>
                <w:p w:rsidR="009F24D1" w:rsidRPr="009F24D1" w:rsidRDefault="009F24D1" w:rsidP="009F24D1">
                  <w:pPr>
                    <w:rPr>
                      <w:b/>
                      <w:i/>
                      <w:color w:val="FF0000"/>
                      <w:sz w:val="16"/>
                      <w:szCs w:val="16"/>
                    </w:rPr>
                  </w:pPr>
                </w:p>
                <w:p w:rsidR="009F24D1" w:rsidRDefault="009F24D1" w:rsidP="009F24D1">
                  <w:pPr>
                    <w:rPr>
                      <w:b/>
                      <w:i/>
                      <w:color w:val="FF0000"/>
                      <w:sz w:val="16"/>
                      <w:szCs w:val="16"/>
                    </w:rPr>
                  </w:pPr>
                </w:p>
                <w:p w:rsidR="009F24D1" w:rsidRDefault="009F24D1" w:rsidP="009F24D1">
                  <w:pPr>
                    <w:rPr>
                      <w:b/>
                      <w:i/>
                      <w:color w:val="FF0000"/>
                      <w:sz w:val="16"/>
                      <w:szCs w:val="16"/>
                    </w:rPr>
                  </w:pPr>
                  <w:r>
                    <w:rPr>
                      <w:b/>
                      <w:i/>
                      <w:color w:val="FF0000"/>
                      <w:sz w:val="16"/>
                      <w:szCs w:val="16"/>
                    </w:rPr>
                    <w:t>Introduces subject in the middle</w:t>
                  </w:r>
                </w:p>
                <w:p w:rsidR="009F24D1" w:rsidRDefault="009F24D1" w:rsidP="009F24D1">
                  <w:pPr>
                    <w:rPr>
                      <w:b/>
                      <w:i/>
                      <w:color w:val="FF0000"/>
                      <w:sz w:val="16"/>
                      <w:szCs w:val="16"/>
                    </w:rPr>
                  </w:pPr>
                </w:p>
                <w:p w:rsidR="009F24D1" w:rsidRDefault="009F24D1" w:rsidP="009F24D1">
                  <w:pPr>
                    <w:rPr>
                      <w:b/>
                      <w:i/>
                      <w:color w:val="FF0000"/>
                      <w:sz w:val="16"/>
                      <w:szCs w:val="16"/>
                    </w:rPr>
                  </w:pPr>
                </w:p>
                <w:p w:rsidR="009F24D1" w:rsidRPr="009F24D1" w:rsidRDefault="009F24D1" w:rsidP="009F24D1">
                  <w:pPr>
                    <w:rPr>
                      <w:b/>
                      <w:i/>
                      <w:color w:val="FF0000"/>
                      <w:sz w:val="16"/>
                      <w:szCs w:val="16"/>
                    </w:rPr>
                  </w:pPr>
                  <w:r>
                    <w:rPr>
                      <w:b/>
                      <w:i/>
                      <w:color w:val="FF0000"/>
                      <w:sz w:val="16"/>
                      <w:szCs w:val="16"/>
                    </w:rPr>
                    <w:t>Thesis names subject, uses a superlative, lists 3 reasons that will be explored in the paper</w:t>
                  </w:r>
                </w:p>
              </w:txbxContent>
            </v:textbox>
          </v:shape>
        </w:pict>
      </w:r>
      <w:r w:rsidR="00920A20" w:rsidRPr="00E80F30">
        <w:rPr>
          <w:b/>
          <w:sz w:val="28"/>
          <w:szCs w:val="28"/>
          <w:u w:val="single"/>
        </w:rPr>
        <w:t>Definition</w:t>
      </w:r>
    </w:p>
    <w:p w:rsidR="002813DF" w:rsidRPr="00E80F30" w:rsidRDefault="002813DF" w:rsidP="009F24D1">
      <w:pPr>
        <w:ind w:left="720" w:right="-720"/>
        <w:rPr>
          <w:b/>
          <w:sz w:val="28"/>
          <w:szCs w:val="28"/>
          <w:u w:val="single"/>
        </w:rPr>
      </w:pPr>
    </w:p>
    <w:p w:rsidR="00920A20" w:rsidRPr="00E80F30" w:rsidRDefault="00920A20" w:rsidP="009F24D1">
      <w:pPr>
        <w:ind w:left="720" w:right="-720"/>
        <w:rPr>
          <w:sz w:val="28"/>
          <w:szCs w:val="28"/>
        </w:rPr>
      </w:pPr>
      <w:r w:rsidRPr="00E80F30">
        <w:rPr>
          <w:sz w:val="28"/>
          <w:szCs w:val="28"/>
        </w:rPr>
        <w:t xml:space="preserve">Influence can mean different things to different people, and it can be positive or negative. To me, it means shaping someone’s behavior, and when I think of my grandmother, it definitely holds a positive meaning. For as long as I can remember, my grandmother has been a strong presence in my life, guiding me with her advice, hugs, and gentle correction.  My grandma is the most influential person in my life because she raised me, because I am so much like her, and because of her high expectations for me. </w:t>
      </w:r>
    </w:p>
    <w:p w:rsidR="00920A20" w:rsidRDefault="00920A20" w:rsidP="009F24D1">
      <w:pPr>
        <w:ind w:left="720" w:right="-720"/>
        <w:rPr>
          <w:b/>
          <w:sz w:val="28"/>
          <w:szCs w:val="28"/>
          <w:u w:val="single"/>
        </w:rPr>
      </w:pPr>
    </w:p>
    <w:p w:rsidR="00920A20" w:rsidRDefault="00920A20" w:rsidP="009F24D1">
      <w:pPr>
        <w:ind w:left="720" w:right="-720"/>
        <w:rPr>
          <w:b/>
          <w:sz w:val="28"/>
          <w:szCs w:val="28"/>
          <w:u w:val="single"/>
        </w:rPr>
      </w:pPr>
    </w:p>
    <w:p w:rsidR="00920A20" w:rsidRDefault="00920A20" w:rsidP="009F24D1">
      <w:pPr>
        <w:ind w:left="720" w:right="-720"/>
        <w:rPr>
          <w:b/>
          <w:sz w:val="28"/>
          <w:szCs w:val="28"/>
          <w:u w:val="single"/>
        </w:rPr>
      </w:pPr>
    </w:p>
    <w:p w:rsidR="00920A20" w:rsidRDefault="009F24D1" w:rsidP="009F24D1">
      <w:pPr>
        <w:ind w:left="720" w:right="-720"/>
        <w:rPr>
          <w:b/>
          <w:sz w:val="28"/>
          <w:szCs w:val="28"/>
          <w:u w:val="single"/>
        </w:rPr>
      </w:pPr>
      <w:r>
        <w:rPr>
          <w:b/>
          <w:noProof/>
          <w:sz w:val="28"/>
          <w:szCs w:val="28"/>
          <w:u w:val="single"/>
        </w:rPr>
        <w:pict>
          <v:shape id="_x0000_s1030" type="#_x0000_t202" style="position:absolute;left:0;text-align:left;margin-left:-60pt;margin-top:13.9pt;width:86.25pt;height:185.85pt;z-index:251662336;mso-width-relative:margin;mso-height-relative:margin" filled="f">
            <v:textbox>
              <w:txbxContent>
                <w:p w:rsidR="009F24D1" w:rsidRPr="009F24D1" w:rsidRDefault="009F24D1" w:rsidP="009F24D1">
                  <w:pPr>
                    <w:rPr>
                      <w:b/>
                      <w:i/>
                      <w:color w:val="FF0000"/>
                      <w:sz w:val="16"/>
                      <w:szCs w:val="16"/>
                    </w:rPr>
                  </w:pPr>
                  <w:r>
                    <w:rPr>
                      <w:b/>
                      <w:i/>
                      <w:color w:val="FF0000"/>
                      <w:sz w:val="16"/>
                      <w:szCs w:val="16"/>
                    </w:rPr>
                    <w:t>Starts with a question that is also posing a situation that the reader can identify with</w:t>
                  </w:r>
                </w:p>
                <w:p w:rsidR="009F24D1" w:rsidRPr="009F24D1" w:rsidRDefault="009F24D1" w:rsidP="009F24D1">
                  <w:pPr>
                    <w:rPr>
                      <w:b/>
                      <w:i/>
                      <w:color w:val="FF0000"/>
                      <w:sz w:val="16"/>
                      <w:szCs w:val="16"/>
                    </w:rPr>
                  </w:pPr>
                </w:p>
                <w:p w:rsidR="009F24D1" w:rsidRDefault="009F24D1" w:rsidP="009F24D1">
                  <w:pPr>
                    <w:rPr>
                      <w:b/>
                      <w:i/>
                      <w:color w:val="FF0000"/>
                      <w:sz w:val="16"/>
                      <w:szCs w:val="16"/>
                    </w:rPr>
                  </w:pPr>
                  <w:r>
                    <w:rPr>
                      <w:b/>
                      <w:i/>
                      <w:color w:val="FF0000"/>
                      <w:sz w:val="16"/>
                      <w:szCs w:val="16"/>
                    </w:rPr>
                    <w:t>Contains counter-argument because it states what most people would say, then says that this paper will not be typical</w:t>
                  </w:r>
                </w:p>
                <w:p w:rsidR="009F24D1" w:rsidRDefault="009F24D1" w:rsidP="009F24D1">
                  <w:pPr>
                    <w:rPr>
                      <w:b/>
                      <w:i/>
                      <w:color w:val="FF0000"/>
                      <w:sz w:val="16"/>
                      <w:szCs w:val="16"/>
                    </w:rPr>
                  </w:pPr>
                </w:p>
                <w:p w:rsidR="009F24D1" w:rsidRPr="009F24D1" w:rsidRDefault="009F24D1" w:rsidP="009F24D1">
                  <w:pPr>
                    <w:rPr>
                      <w:b/>
                      <w:i/>
                      <w:color w:val="FF0000"/>
                      <w:sz w:val="16"/>
                      <w:szCs w:val="16"/>
                    </w:rPr>
                  </w:pPr>
                  <w:r>
                    <w:rPr>
                      <w:b/>
                      <w:i/>
                      <w:color w:val="FF0000"/>
                      <w:sz w:val="16"/>
                      <w:szCs w:val="16"/>
                    </w:rPr>
                    <w:t>Lists 3 reasons first, then names subject and uses superlative</w:t>
                  </w:r>
                </w:p>
                <w:p w:rsidR="009F24D1" w:rsidRPr="009F24D1" w:rsidRDefault="009F24D1" w:rsidP="009F24D1">
                  <w:pPr>
                    <w:rPr>
                      <w:b/>
                      <w:i/>
                      <w:color w:val="FF0000"/>
                      <w:sz w:val="16"/>
                      <w:szCs w:val="16"/>
                    </w:rPr>
                  </w:pPr>
                </w:p>
              </w:txbxContent>
            </v:textbox>
          </v:shape>
        </w:pict>
      </w:r>
      <w:r w:rsidR="00920A20" w:rsidRPr="00E80F30">
        <w:rPr>
          <w:b/>
          <w:sz w:val="28"/>
          <w:szCs w:val="28"/>
          <w:u w:val="single"/>
        </w:rPr>
        <w:t>Question (or Scenario)</w:t>
      </w:r>
    </w:p>
    <w:p w:rsidR="002813DF" w:rsidRPr="00E80F30" w:rsidRDefault="002813DF" w:rsidP="009F24D1">
      <w:pPr>
        <w:ind w:left="720" w:right="-720"/>
        <w:rPr>
          <w:b/>
          <w:sz w:val="28"/>
          <w:szCs w:val="28"/>
          <w:u w:val="single"/>
        </w:rPr>
      </w:pPr>
    </w:p>
    <w:p w:rsidR="00920A20" w:rsidRPr="00E80F30" w:rsidRDefault="00920A20" w:rsidP="009F24D1">
      <w:pPr>
        <w:ind w:left="720" w:right="-720"/>
        <w:rPr>
          <w:sz w:val="28"/>
          <w:szCs w:val="28"/>
        </w:rPr>
      </w:pPr>
      <w:r w:rsidRPr="00E80F30">
        <w:rPr>
          <w:sz w:val="28"/>
          <w:szCs w:val="28"/>
        </w:rPr>
        <w:t>When asked, “Who has been the most influential person in your life?” it is often quite simple, right? Many would answer Mom, Dad, or any other relative who gave advice or guidance, and there is nothing wrong with that. These are important people that we love and admire, and it makes sense that they will shape who we become as we grow and learn. However, for me, the answer is quite different. The person who has most impacted my life is no relative at all, but a fellow student. I have known her since fifth grade, and she has always influenced me to be a better person.  Because of her achievements, her leadership, and her kindness, my friend Amy Hall is the most influential person in my life.</w:t>
      </w:r>
    </w:p>
    <w:p w:rsidR="00B750FF" w:rsidRPr="00E80F30" w:rsidRDefault="00B750FF" w:rsidP="009F24D1">
      <w:pPr>
        <w:ind w:left="720"/>
        <w:rPr>
          <w:sz w:val="28"/>
          <w:szCs w:val="28"/>
        </w:rPr>
      </w:pPr>
    </w:p>
    <w:p w:rsidR="00E956C3" w:rsidRDefault="00B750FF" w:rsidP="009F24D1">
      <w:pPr>
        <w:ind w:left="720"/>
        <w:rPr>
          <w:b/>
          <w:sz w:val="28"/>
          <w:szCs w:val="28"/>
          <w:u w:val="single"/>
        </w:rPr>
      </w:pPr>
      <w:r w:rsidRPr="00E80F30">
        <w:rPr>
          <w:b/>
          <w:sz w:val="28"/>
          <w:szCs w:val="28"/>
          <w:u w:val="single"/>
        </w:rPr>
        <w:t>Scenario</w:t>
      </w:r>
    </w:p>
    <w:p w:rsidR="002813DF" w:rsidRPr="00E80F30" w:rsidRDefault="002813DF" w:rsidP="009F24D1">
      <w:pPr>
        <w:ind w:left="720"/>
        <w:rPr>
          <w:b/>
          <w:sz w:val="28"/>
          <w:szCs w:val="28"/>
          <w:u w:val="single"/>
        </w:rPr>
      </w:pPr>
    </w:p>
    <w:p w:rsidR="008310CB" w:rsidRPr="00E80F30" w:rsidRDefault="009F24D1" w:rsidP="009F24D1">
      <w:pPr>
        <w:ind w:left="720"/>
        <w:rPr>
          <w:sz w:val="28"/>
          <w:szCs w:val="28"/>
        </w:rPr>
      </w:pPr>
      <w:r>
        <w:rPr>
          <w:b/>
          <w:noProof/>
          <w:sz w:val="28"/>
          <w:szCs w:val="28"/>
          <w:u w:val="single"/>
        </w:rPr>
        <w:pict>
          <v:shape id="_x0000_s1031" type="#_x0000_t202" style="position:absolute;left:0;text-align:left;margin-left:-55.5pt;margin-top:4.25pt;width:86.25pt;height:200.25pt;z-index:251663360;mso-width-relative:margin;mso-height-relative:margin" filled="f">
            <v:textbox>
              <w:txbxContent>
                <w:p w:rsidR="009F24D1" w:rsidRDefault="001B6CEE" w:rsidP="009F24D1">
                  <w:pPr>
                    <w:rPr>
                      <w:b/>
                      <w:i/>
                      <w:color w:val="FF0000"/>
                      <w:sz w:val="16"/>
                      <w:szCs w:val="16"/>
                    </w:rPr>
                  </w:pPr>
                  <w:r>
                    <w:rPr>
                      <w:b/>
                      <w:i/>
                      <w:color w:val="FF0000"/>
                      <w:sz w:val="16"/>
                      <w:szCs w:val="16"/>
                    </w:rPr>
                    <w:t>“Narrative” scenario – tells a story</w:t>
                  </w:r>
                </w:p>
                <w:p w:rsidR="001B6CEE" w:rsidRDefault="001B6CEE" w:rsidP="009F24D1">
                  <w:pPr>
                    <w:rPr>
                      <w:b/>
                      <w:i/>
                      <w:color w:val="FF0000"/>
                      <w:sz w:val="16"/>
                      <w:szCs w:val="16"/>
                    </w:rPr>
                  </w:pPr>
                </w:p>
                <w:p w:rsidR="001B6CEE" w:rsidRDefault="001B6CEE" w:rsidP="009F24D1">
                  <w:pPr>
                    <w:rPr>
                      <w:b/>
                      <w:i/>
                      <w:color w:val="FF0000"/>
                      <w:sz w:val="16"/>
                      <w:szCs w:val="16"/>
                    </w:rPr>
                  </w:pPr>
                  <w:r>
                    <w:rPr>
                      <w:b/>
                      <w:i/>
                      <w:color w:val="FF0000"/>
                      <w:sz w:val="16"/>
                      <w:szCs w:val="16"/>
                    </w:rPr>
                    <w:t>Tells a story in the 3</w:t>
                  </w:r>
                  <w:r w:rsidRPr="001B6CEE">
                    <w:rPr>
                      <w:b/>
                      <w:i/>
                      <w:color w:val="FF0000"/>
                      <w:sz w:val="16"/>
                      <w:szCs w:val="16"/>
                      <w:vertAlign w:val="superscript"/>
                    </w:rPr>
                    <w:t>rd</w:t>
                  </w:r>
                  <w:r>
                    <w:rPr>
                      <w:b/>
                      <w:i/>
                      <w:color w:val="FF0000"/>
                      <w:sz w:val="16"/>
                      <w:szCs w:val="16"/>
                    </w:rPr>
                    <w:t xml:space="preserve"> person, leads into thesis</w:t>
                  </w:r>
                </w:p>
                <w:p w:rsidR="001B6CEE" w:rsidRDefault="001B6CEE" w:rsidP="009F24D1">
                  <w:pPr>
                    <w:rPr>
                      <w:b/>
                      <w:i/>
                      <w:color w:val="FF0000"/>
                      <w:sz w:val="16"/>
                      <w:szCs w:val="16"/>
                    </w:rPr>
                  </w:pPr>
                </w:p>
                <w:p w:rsidR="001B6CEE" w:rsidRPr="009F24D1" w:rsidRDefault="001B6CEE" w:rsidP="009F24D1">
                  <w:pPr>
                    <w:rPr>
                      <w:b/>
                      <w:i/>
                      <w:color w:val="FF0000"/>
                      <w:sz w:val="16"/>
                      <w:szCs w:val="16"/>
                    </w:rPr>
                  </w:pPr>
                  <w:r>
                    <w:rPr>
                      <w:b/>
                      <w:i/>
                      <w:color w:val="FF0000"/>
                      <w:sz w:val="16"/>
                      <w:szCs w:val="16"/>
                    </w:rPr>
                    <w:t xml:space="preserve">After developing the 3 reasons in the body paragraphs, the writer could resume the narrative in the conclusion, telling whatever happened to the grandmother, etc. The power of this style is in its “pathos,” or emotional </w:t>
                  </w:r>
                  <w:r>
                    <w:rPr>
                      <w:b/>
                      <w:i/>
                      <w:color w:val="FF0000"/>
                      <w:sz w:val="16"/>
                      <w:szCs w:val="16"/>
                    </w:rPr>
                    <w:t>appeal.</w:t>
                  </w:r>
                </w:p>
                <w:p w:rsidR="009F24D1" w:rsidRPr="009F24D1" w:rsidRDefault="009F24D1" w:rsidP="009F24D1">
                  <w:pPr>
                    <w:rPr>
                      <w:b/>
                      <w:i/>
                      <w:color w:val="FF0000"/>
                      <w:sz w:val="16"/>
                      <w:szCs w:val="16"/>
                    </w:rPr>
                  </w:pPr>
                </w:p>
              </w:txbxContent>
            </v:textbox>
          </v:shape>
        </w:pict>
      </w:r>
      <w:r w:rsidR="008310CB" w:rsidRPr="00E80F30">
        <w:rPr>
          <w:sz w:val="28"/>
          <w:szCs w:val="28"/>
        </w:rPr>
        <w:t xml:space="preserve">Imagine the look on the woman’s face when she asked the Friend of the Court representative what would happen if she did not take custody of the baby.  As much as she loved the granddaughter, she knew that her son and his soon-to-be ex-wife could be good parents if only they would grow up and take responsibility for their child. So she wanted to know, what would happen if she didn’t take </w:t>
      </w:r>
      <w:r w:rsidR="00E80F30" w:rsidRPr="00E80F30">
        <w:rPr>
          <w:sz w:val="28"/>
          <w:szCs w:val="28"/>
        </w:rPr>
        <w:t>the baby</w:t>
      </w:r>
      <w:r w:rsidR="008310CB" w:rsidRPr="00E80F30">
        <w:rPr>
          <w:sz w:val="28"/>
          <w:szCs w:val="28"/>
        </w:rPr>
        <w:t xml:space="preserve"> home with her from the courthouse that day…but the grandmother was bluffing. The Friend of the Court representative looked her in the eye across the table and said, “The baby will be in foster care by the end of the day, and will be moved to a new foster home every three months until the baby’s parents can prove they are ready, willing, and able to care for her properly.” Without missing a beat</w:t>
      </w:r>
      <w:r w:rsidR="00E80F30" w:rsidRPr="00E80F30">
        <w:rPr>
          <w:sz w:val="28"/>
          <w:szCs w:val="28"/>
        </w:rPr>
        <w:t>, the grandmother reached for the diaper bag with one hand and a pen with the other hand, and she said, “Where do I sign?” and she turned to her husband and said “C’mon, Clair, let’s take this baby home.” The baby was me, and the grandmother was mine, and that was 40 years ago. Thank God for small favors. In th</w:t>
      </w:r>
      <w:r>
        <w:rPr>
          <w:sz w:val="28"/>
          <w:szCs w:val="28"/>
        </w:rPr>
        <w:t>e years that followed, she</w:t>
      </w:r>
      <w:r w:rsidR="001B6CEE">
        <w:rPr>
          <w:sz w:val="28"/>
          <w:szCs w:val="28"/>
        </w:rPr>
        <w:t xml:space="preserve"> became the biggest influence in my life by raising</w:t>
      </w:r>
      <w:r>
        <w:rPr>
          <w:sz w:val="28"/>
          <w:szCs w:val="28"/>
        </w:rPr>
        <w:t xml:space="preserve"> me as if I were her own, </w:t>
      </w:r>
      <w:r w:rsidR="001B6CEE">
        <w:rPr>
          <w:sz w:val="28"/>
          <w:szCs w:val="28"/>
        </w:rPr>
        <w:t>passing on to me many of her habits and ways of thinking, and holding me to high expectations.</w:t>
      </w:r>
    </w:p>
    <w:p w:rsidR="008310CB" w:rsidRPr="00E80F30" w:rsidRDefault="008310CB" w:rsidP="009F24D1">
      <w:pPr>
        <w:ind w:left="720"/>
        <w:rPr>
          <w:sz w:val="28"/>
          <w:szCs w:val="28"/>
        </w:rPr>
      </w:pPr>
    </w:p>
    <w:p w:rsidR="00E956C3" w:rsidRPr="00E80F30" w:rsidRDefault="00E956C3" w:rsidP="009F24D1">
      <w:pPr>
        <w:ind w:left="720"/>
        <w:rPr>
          <w:sz w:val="28"/>
          <w:szCs w:val="28"/>
        </w:rPr>
      </w:pPr>
    </w:p>
    <w:p w:rsidR="00E80F30" w:rsidRDefault="00E80F30" w:rsidP="009F24D1">
      <w:pPr>
        <w:ind w:left="720"/>
        <w:rPr>
          <w:b/>
          <w:sz w:val="28"/>
          <w:szCs w:val="28"/>
          <w:u w:val="single"/>
        </w:rPr>
      </w:pPr>
    </w:p>
    <w:p w:rsidR="00E80F30" w:rsidRDefault="00E80F30" w:rsidP="009F24D1">
      <w:pPr>
        <w:ind w:left="720"/>
        <w:rPr>
          <w:b/>
          <w:sz w:val="28"/>
          <w:szCs w:val="28"/>
          <w:u w:val="single"/>
        </w:rPr>
      </w:pPr>
    </w:p>
    <w:p w:rsidR="00E80F30" w:rsidRDefault="00E80F30" w:rsidP="009F24D1">
      <w:pPr>
        <w:ind w:left="720"/>
        <w:rPr>
          <w:b/>
          <w:sz w:val="28"/>
          <w:szCs w:val="28"/>
          <w:u w:val="single"/>
        </w:rPr>
      </w:pPr>
    </w:p>
    <w:p w:rsidR="00E80F30" w:rsidRDefault="00E80F30" w:rsidP="009F24D1">
      <w:pPr>
        <w:ind w:left="720"/>
        <w:rPr>
          <w:b/>
          <w:sz w:val="28"/>
          <w:szCs w:val="28"/>
          <w:u w:val="single"/>
        </w:rPr>
      </w:pPr>
    </w:p>
    <w:p w:rsidR="00E956C3" w:rsidRDefault="00E956C3" w:rsidP="009F24D1">
      <w:pPr>
        <w:ind w:left="720"/>
      </w:pPr>
    </w:p>
    <w:p w:rsidR="008310CB" w:rsidRDefault="008310CB" w:rsidP="009F24D1">
      <w:pPr>
        <w:ind w:left="720"/>
      </w:pPr>
    </w:p>
    <w:p w:rsidR="008310CB" w:rsidRDefault="008310CB" w:rsidP="009F24D1">
      <w:pPr>
        <w:ind w:left="720"/>
      </w:pPr>
    </w:p>
    <w:p w:rsidR="008310CB" w:rsidRDefault="008310CB" w:rsidP="009F24D1">
      <w:pPr>
        <w:ind w:left="720"/>
      </w:pPr>
    </w:p>
    <w:p w:rsidR="008310CB" w:rsidRDefault="008310CB" w:rsidP="009F24D1">
      <w:pPr>
        <w:ind w:left="720"/>
      </w:pPr>
    </w:p>
    <w:sectPr w:rsidR="008310CB" w:rsidSect="0084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874"/>
    <w:rsid w:val="001B6CEE"/>
    <w:rsid w:val="002813DF"/>
    <w:rsid w:val="002D3874"/>
    <w:rsid w:val="00362635"/>
    <w:rsid w:val="008310CB"/>
    <w:rsid w:val="0084309E"/>
    <w:rsid w:val="00920A20"/>
    <w:rsid w:val="009501F8"/>
    <w:rsid w:val="009F24D1"/>
    <w:rsid w:val="00B750FF"/>
    <w:rsid w:val="00BB2D8B"/>
    <w:rsid w:val="00E80F30"/>
    <w:rsid w:val="00E956C3"/>
    <w:rsid w:val="00EA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4D1"/>
    <w:rPr>
      <w:rFonts w:ascii="Tahoma" w:hAnsi="Tahoma" w:cs="Tahoma"/>
      <w:sz w:val="16"/>
      <w:szCs w:val="16"/>
    </w:rPr>
  </w:style>
  <w:style w:type="character" w:customStyle="1" w:styleId="BalloonTextChar">
    <w:name w:val="Balloon Text Char"/>
    <w:basedOn w:val="DefaultParagraphFont"/>
    <w:link w:val="BalloonText"/>
    <w:uiPriority w:val="99"/>
    <w:semiHidden/>
    <w:rsid w:val="009F2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McCready</dc:creator>
  <cp:keywords/>
  <dc:description/>
  <cp:lastModifiedBy>Leigh Ann McCready</cp:lastModifiedBy>
  <cp:revision>8</cp:revision>
  <cp:lastPrinted>2013-09-17T17:29:00Z</cp:lastPrinted>
  <dcterms:created xsi:type="dcterms:W3CDTF">2013-09-17T15:57:00Z</dcterms:created>
  <dcterms:modified xsi:type="dcterms:W3CDTF">2013-09-19T21:48:00Z</dcterms:modified>
</cp:coreProperties>
</file>